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089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1029"/>
        <w:gridCol w:w="885"/>
        <w:gridCol w:w="1906"/>
        <w:gridCol w:w="1050"/>
        <w:gridCol w:w="1084"/>
        <w:gridCol w:w="1800"/>
        <w:gridCol w:w="1150"/>
        <w:gridCol w:w="1324"/>
        <w:gridCol w:w="1243"/>
        <w:gridCol w:w="508"/>
        <w:gridCol w:w="1146"/>
        <w:gridCol w:w="2116"/>
        <w:gridCol w:w="1297"/>
        <w:gridCol w:w="933"/>
        <w:gridCol w:w="885"/>
        <w:gridCol w:w="1004"/>
        <w:gridCol w:w="9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20893" w:type="dxa"/>
            <w:gridSpan w:val="18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20893" w:type="dxa"/>
            <w:gridSpan w:val="18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建议列入20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  <w:lang w:bidi="ar"/>
              </w:rPr>
              <w:t>年自治区重点建设项目基本情况汇总表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588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906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084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150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324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75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146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16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297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933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885" w:type="dxa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94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right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投资单位：万元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建设规模及主要内容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建设地点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建设起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止年限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投资来源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总投资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到20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年底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累计完成投资</w:t>
            </w:r>
          </w:p>
        </w:tc>
        <w:tc>
          <w:tcPr>
            <w:tcW w:w="2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年计划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项目已取得的立项及其他前期审批手续情况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尚未完成的前期审批手续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工时间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责任单位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项目联系人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计划投资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进度目标或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新增效益</w:t>
            </w: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严格按项目立项批文填写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按“新建”、“续建”填写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严格按项目立项批文填写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具体到县(市、区)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统一格式为:XX年X月—XX年X月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小计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到20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预计完成投资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XXXX(1～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年计划完成的进度目标或达到的生产能力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批准机关和文号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开工前还需要取得的行政机关审批事项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具体到20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项目单位或项目主管部门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中央预算内投资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XXXX(1)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中央财政补助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XXXX(2)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XXXX(2)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自治区财政拨款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XXXX(3)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XXXX(3)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自治区预算内统筹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市县政府投资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银行贷款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企业自筹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专项建设基金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债券资金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其他资金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XXXX(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lang w:eastAsia="zh-CN" w:bidi="ar"/>
        </w:rPr>
        <w:t>其中：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bidi="ar"/>
        </w:rPr>
        <w:t>中央财政补助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含国家补助、中央专项补助及有关部委和中央单位补助；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bidi="ar"/>
        </w:rPr>
        <w:t>专项建设基金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0"/>
          <w:szCs w:val="20"/>
          <w:highlight w:val="none"/>
          <w:lang w:eastAsia="zh-CN" w:bidi="ar"/>
        </w:rPr>
        <w:t>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铁路专项建设基金、地方铁路建设专项、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val="en-US" w:eastAsia="zh-CN" w:bidi="ar"/>
        </w:rPr>
        <w:t>投资基金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等；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eastAsia="zh-CN" w:bidi="ar"/>
        </w:rPr>
        <w:t>债券资金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0"/>
          <w:szCs w:val="20"/>
          <w:highlight w:val="none"/>
          <w:lang w:eastAsia="zh-CN" w:bidi="ar"/>
        </w:rPr>
        <w:t>含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自治区一般债券、专项债券，交通等专项债券；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0"/>
          <w:szCs w:val="20"/>
          <w:highlight w:val="none"/>
          <w:lang w:eastAsia="zh-CN" w:bidi="ar"/>
        </w:rPr>
        <w:t>其他资金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20"/>
          <w:szCs w:val="20"/>
          <w:highlight w:val="none"/>
          <w:lang w:eastAsia="zh-CN" w:bidi="ar"/>
        </w:rPr>
        <w:t>含自治区重大水利建设专项资金、交通部车购税资金等。</w:t>
      </w:r>
    </w:p>
    <w:sectPr>
      <w:pgSz w:w="23757" w:h="16783" w:orient="landscape"/>
      <w:pgMar w:top="952" w:right="930" w:bottom="952" w:left="93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A280B"/>
    <w:rsid w:val="305A28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 w:cs="Times New Roman"/>
      <w:sz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2021-11-04T07:47:00Z</dcterms:created>
  <dc:creator>沈妍红</dc:creator>
  <cp:lastModifiedBy>沈妍红</cp:lastModifiedBy>
  <dcterms:modified xsi:type="dcterms:W3CDTF">2021-11-04T07:49:03Z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