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城区老工业区搬迁改造主要工作情况统计表2</w:t>
      </w:r>
    </w:p>
    <w:bookmarkEnd w:id="0"/>
    <w:p>
      <w:pPr>
        <w:rPr>
          <w:rFonts w:hint="eastAsia" w:ascii="黑体" w:hAnsi="黑体" w:eastAsia="黑体"/>
          <w:sz w:val="30"/>
          <w:szCs w:val="30"/>
        </w:rPr>
      </w:pPr>
    </w:p>
    <w:tbl>
      <w:tblPr>
        <w:tblStyle w:val="5"/>
        <w:tblW w:w="14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1957"/>
        <w:gridCol w:w="1360"/>
        <w:gridCol w:w="1360"/>
        <w:gridCol w:w="1361"/>
        <w:gridCol w:w="1276"/>
        <w:gridCol w:w="1276"/>
        <w:gridCol w:w="198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项目名称</w:t>
            </w:r>
          </w:p>
        </w:tc>
        <w:tc>
          <w:tcPr>
            <w:tcW w:w="19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项目总投资</w:t>
            </w:r>
          </w:p>
        </w:tc>
        <w:tc>
          <w:tcPr>
            <w:tcW w:w="27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中央预算内补助资金</w:t>
            </w:r>
          </w:p>
        </w:tc>
        <w:tc>
          <w:tcPr>
            <w:tcW w:w="26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配套资金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项目实施情况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计划</w:t>
            </w:r>
          </w:p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下达额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实际累计完成额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承诺</w:t>
            </w:r>
          </w:p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配套额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实际累计到位额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是否建成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国家审计稽查中是否出现问题</w:t>
            </w:r>
          </w:p>
        </w:tc>
        <w:tc>
          <w:tcPr>
            <w:tcW w:w="1544" w:type="dxa"/>
            <w:vMerge w:val="continue"/>
            <w:vAlign w:val="top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7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  <w:tc>
          <w:tcPr>
            <w:tcW w:w="1957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</w:tr>
    </w:tbl>
    <w:p>
      <w:pPr>
        <w:rPr>
          <w:rFonts w:eastAsia="方正仿宋_GBK"/>
          <w:sz w:val="24"/>
        </w:rPr>
      </w:pPr>
      <w:r>
        <w:rPr>
          <w:rFonts w:eastAsia="方正仿宋_GBK"/>
          <w:sz w:val="24"/>
        </w:rPr>
        <w:t>注：</w:t>
      </w:r>
      <w:r>
        <w:rPr>
          <w:rFonts w:hint="eastAsia" w:eastAsia="方正仿宋_GBK"/>
          <w:sz w:val="24"/>
        </w:rPr>
        <w:t xml:space="preserve"> </w:t>
      </w:r>
      <w:r>
        <w:rPr>
          <w:rFonts w:eastAsia="方正仿宋_GBK"/>
          <w:sz w:val="24"/>
        </w:rPr>
        <w:t>1.填报《城区老工业区搬迁改造实施方案》执行以来，获得中央预算内（城区老工业区）专项资金补助的项目有关信息。</w:t>
      </w:r>
    </w:p>
    <w:p>
      <w:pPr>
        <w:ind w:firstLine="600" w:firstLineChars="250"/>
        <w:rPr>
          <w:rFonts w:eastAsia="方正仿宋_GBK"/>
          <w:sz w:val="24"/>
        </w:rPr>
      </w:pPr>
      <w:r>
        <w:rPr>
          <w:rFonts w:eastAsia="方正仿宋_GBK"/>
          <w:sz w:val="24"/>
        </w:rPr>
        <w:t>2.项目总投资=中央预算内补助资金的计划下达额+配套资金的承诺配套额</w:t>
      </w:r>
    </w:p>
    <w:p>
      <w:pPr>
        <w:ind w:firstLine="600" w:firstLineChars="250"/>
        <w:rPr>
          <w:rFonts w:eastAsia="方正仿宋_GBK"/>
          <w:sz w:val="24"/>
        </w:rPr>
      </w:pPr>
      <w:r>
        <w:rPr>
          <w:rFonts w:eastAsia="方正仿宋_GBK"/>
          <w:sz w:val="24"/>
        </w:rPr>
        <w:t>3.配套资金包括银行贷款、企业自筹及地方配套等。</w:t>
      </w:r>
    </w:p>
    <w:p>
      <w:pPr>
        <w:ind w:firstLine="600" w:firstLineChars="250"/>
        <w:rPr>
          <w:rFonts w:eastAsia="方正仿宋_GBK"/>
          <w:sz w:val="24"/>
        </w:rPr>
      </w:pPr>
      <w:r>
        <w:rPr>
          <w:rFonts w:eastAsia="方正仿宋_GBK"/>
          <w:sz w:val="24"/>
        </w:rPr>
        <w:t>4.其他有关情况可在备注中说明。</w:t>
      </w:r>
    </w:p>
    <w:p>
      <w:pPr>
        <w:ind w:firstLine="600" w:firstLineChars="250"/>
      </w:pPr>
      <w:r>
        <w:rPr>
          <w:rFonts w:eastAsia="方正仿宋_GBK"/>
          <w:sz w:val="24"/>
        </w:rPr>
        <w:t>5.项目类别指项目所属扶持方向类别，如新产业培育、城市基础设施完善、生态环境修复、三老设施利用、棚户区改造、创新链等。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2F08"/>
    <w:rsid w:val="383E2F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2019-06-11T02:29:00Z</dcterms:created>
  <dc:creator>沈妍红</dc:creator>
  <cp:lastModifiedBy>沈妍红</cp:lastModifiedBy>
  <dcterms:modified xsi:type="dcterms:W3CDTF">2019-06-11T02:30:12Z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