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pacing w:val="-9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-9"/>
          <w:sz w:val="36"/>
          <w:szCs w:val="36"/>
        </w:rPr>
        <w:t>2020年中西部和东北重点地区承接产业转移平台建设专项（示范区方向）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pacing w:val="-9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-9"/>
          <w:sz w:val="36"/>
          <w:szCs w:val="36"/>
        </w:rPr>
        <w:t>中央预算内投资计划表</w:t>
      </w:r>
    </w:p>
    <w:tbl>
      <w:tblPr>
        <w:tblStyle w:val="7"/>
        <w:tblW w:w="134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3"/>
        <w:gridCol w:w="495"/>
        <w:gridCol w:w="1463"/>
        <w:gridCol w:w="548"/>
        <w:gridCol w:w="570"/>
        <w:gridCol w:w="1965"/>
        <w:gridCol w:w="750"/>
        <w:gridCol w:w="645"/>
        <w:gridCol w:w="825"/>
        <w:gridCol w:w="615"/>
        <w:gridCol w:w="795"/>
        <w:gridCol w:w="900"/>
        <w:gridCol w:w="1095"/>
        <w:gridCol w:w="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82" w:type="dxa"/>
          <w:trHeight w:val="315" w:hRule="atLeast"/>
          <w:jc w:val="center"/>
        </w:trPr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拟开工年份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拟建成年份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投资类别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已下达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累计完成投资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年度建设内容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单位及项目责任人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直接责任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单位及监管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exact"/>
          <w:jc w:val="center"/>
        </w:trPr>
        <w:tc>
          <w:tcPr>
            <w:tcW w:w="20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4853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土建施工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苏银产业园管委会—席静宜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银川市发展改革委—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lang w:eastAsia="zh-CN"/>
              </w:rPr>
              <w:t>刘炳炳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exact"/>
          <w:jc w:val="center"/>
        </w:trPr>
        <w:tc>
          <w:tcPr>
            <w:tcW w:w="200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exact"/>
          <w:jc w:val="center"/>
        </w:trPr>
        <w:tc>
          <w:tcPr>
            <w:tcW w:w="20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银川市及园区配套投资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2707</w:t>
            </w:r>
          </w:p>
        </w:tc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0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苏银产业园厚土西路（长河大街—瀚海街）道路及给排水工程（2019-640908-78-01-012330）</w:t>
            </w:r>
          </w:p>
        </w:tc>
        <w:tc>
          <w:tcPr>
            <w:tcW w:w="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新建</w:t>
            </w:r>
          </w:p>
        </w:tc>
        <w:tc>
          <w:tcPr>
            <w:tcW w:w="1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  <w:t>新建道路长度2173米，道路宽25米，配套建设供排水、绿化、亮化、交通安全等配套设施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  <w:tc>
          <w:tcPr>
            <w:tcW w:w="19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4583</w:t>
            </w: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4583</w:t>
            </w:r>
          </w:p>
        </w:tc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00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中央预算内投资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1876</w:t>
            </w: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1876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  <w:jc w:val="center"/>
        </w:trPr>
        <w:tc>
          <w:tcPr>
            <w:tcW w:w="20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银川市及园区配套投资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2707</w:t>
            </w: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lang w:val="en-US" w:eastAsia="zh-CN"/>
              </w:rPr>
              <w:t>2707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spacing w:line="440" w:lineRule="exact"/>
        <w:ind w:left="0" w:leftChars="0" w:firstLine="0" w:firstLineChars="0"/>
        <w:rPr>
          <w:rFonts w:hint="eastAsia"/>
          <w:sz w:val="28"/>
          <w:szCs w:val="28"/>
        </w:rPr>
      </w:pPr>
    </w:p>
    <w:p>
      <w:pPr>
        <w:pStyle w:val="4"/>
        <w:spacing w:line="440" w:lineRule="exact"/>
        <w:ind w:left="1295" w:leftChars="109" w:hanging="947" w:firstLineChars="0"/>
        <w:rPr>
          <w:rFonts w:hint="eastAsia"/>
          <w:sz w:val="28"/>
          <w:szCs w:val="28"/>
        </w:rPr>
        <w:sectPr>
          <w:pgSz w:w="16781" w:h="11849" w:orient="landscape"/>
          <w:pgMar w:top="1417" w:right="1134" w:bottom="1417" w:left="1134" w:header="851" w:footer="113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720" w:num="1"/>
          <w:docGrid w:type="lines" w:linePitch="46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90197"/>
    <w:rsid w:val="4BF901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paragraph" w:styleId="4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2020-05-06T02:21:00Z</dcterms:created>
  <dc:creator>沈妍红</dc:creator>
  <cp:lastModifiedBy>沈妍红</cp:lastModifiedBy>
  <dcterms:modified xsi:type="dcterms:W3CDTF">2020-05-06T02:23:13Z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