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宁夏回族自治区人大代表网络履职平台项目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概算费用审定表</w:t>
      </w:r>
    </w:p>
    <w:tbl>
      <w:tblPr>
        <w:tblStyle w:val="4"/>
        <w:tblW w:w="8639" w:type="dxa"/>
        <w:jc w:val="center"/>
        <w:tblInd w:w="-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4486"/>
        <w:gridCol w:w="1860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应用系统工程建设费用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141.7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业务应用系统建设费用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代表信息管理系统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24.10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议案建议办理系统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33.16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代表履职监督系统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16.92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代表学习交流和“双联”系统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29.52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代表履职服务系统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22.75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基础服务支撑系统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数据接口费用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37.75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第三方测评费（包括第三方等保、软件测评、密码应用安全性评估）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179.45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7D09"/>
    <w:rsid w:val="40E47D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2021-11-03T08:38:00Z</dcterms:created>
  <dc:creator>沈妍红</dc:creator>
  <cp:lastModifiedBy>沈妍红</cp:lastModifiedBy>
  <dcterms:modified xsi:type="dcterms:W3CDTF">2021-11-03T08:39:36Z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