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青银高速公路临河至水洞沟段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生态环境整治修复工程投资概算核定表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</w:t>
      </w:r>
      <w:r>
        <w:rPr>
          <w:rFonts w:hint="eastAsia" w:ascii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>单</w:t>
      </w:r>
      <w:r>
        <w:rPr>
          <w:rFonts w:ascii="仿宋_GB2312" w:eastAsia="仿宋_GB2312"/>
          <w:sz w:val="24"/>
          <w:szCs w:val="24"/>
        </w:rPr>
        <w:t>位：万元</w:t>
      </w:r>
    </w:p>
    <w:tbl>
      <w:tblPr>
        <w:tblStyle w:val="5"/>
        <w:tblW w:w="8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371"/>
        <w:gridCol w:w="1732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建安工程费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其他费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工程总投资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668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工程直接费用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668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隔堤工程直接费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338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1.1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建筑工程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325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1.2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金属结构及设备安装工程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1.3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临时工程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生态修复工程直接费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330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2.1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superscript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蓄水池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2.2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superscript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蓄水池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2.3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superscript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蓄水池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2.4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superscript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蓄水池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工程建设其他费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建设单位管理费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工程勘测费</w:t>
            </w: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工程设计费</w:t>
            </w: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工程监理费</w:t>
            </w: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预决算编审费</w:t>
            </w: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招标代理费</w:t>
            </w: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施工图审查费</w:t>
            </w: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工程安全生产措施费</w:t>
            </w: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工程质量检测费</w:t>
            </w: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</w:t>
            </w:r>
          </w:p>
        </w:tc>
        <w:tc>
          <w:tcPr>
            <w:tcW w:w="3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基本预备费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F5B95"/>
    <w:rsid w:val="60CF5B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2022-01-05T03:02:00Z</dcterms:created>
  <dc:creator>沈妍红</dc:creator>
  <cp:lastModifiedBy>沈妍红</cp:lastModifiedBy>
  <dcterms:modified xsi:type="dcterms:W3CDTF">2022-01-05T03:03:04Z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